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6499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Polanów 08.06.2022 r.</w:t>
      </w:r>
    </w:p>
    <w:p w:rsidR="00000000" w:rsidDel="00000000" w:rsidP="00000000" w:rsidRDefault="00000000" w:rsidRPr="00000000" w14:paraId="00000002">
      <w:pPr>
        <w:shd w:fill="ffffff" w:val="clear"/>
        <w:ind w:left="64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64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left="64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64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SPECYFIKACJA  OFERTOWA</w:t>
      </w:r>
    </w:p>
    <w:p w:rsidR="00000000" w:rsidDel="00000000" w:rsidP="00000000" w:rsidRDefault="00000000" w:rsidRPr="00000000" w14:paraId="00000007">
      <w:pPr>
        <w:shd w:fill="ffffff" w:val="clea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8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Na  „Dzierżawę i obsługę  kotłowni osiedlowej przy ul. Młyńskiej”. Na sezon 2022/2023</w:t>
      </w:r>
    </w:p>
    <w:p w:rsidR="00000000" w:rsidDel="00000000" w:rsidP="00000000" w:rsidRDefault="00000000" w:rsidRPr="00000000" w14:paraId="0000000C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Zamawiający:</w:t>
      </w:r>
    </w:p>
    <w:p w:rsidR="00000000" w:rsidDel="00000000" w:rsidP="00000000" w:rsidRDefault="00000000" w:rsidRPr="00000000" w14:paraId="0000000E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Nabywca. Gmina Polanów, 76-010 Polanów, ul.Wolności 4</w:t>
      </w:r>
    </w:p>
    <w:p w:rsidR="00000000" w:rsidDel="00000000" w:rsidP="00000000" w:rsidRDefault="00000000" w:rsidRPr="00000000" w14:paraId="0000000F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Odbiorca: Zakład Usług Komunalnych w Polanowie, 76-010 Polanów, ul. Stawna 2</w:t>
      </w:r>
    </w:p>
    <w:p w:rsidR="00000000" w:rsidDel="00000000" w:rsidP="00000000" w:rsidRDefault="00000000" w:rsidRPr="00000000" w14:paraId="00000010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NIP 4990465414</w:t>
      </w:r>
    </w:p>
    <w:p w:rsidR="00000000" w:rsidDel="00000000" w:rsidP="00000000" w:rsidRDefault="00000000" w:rsidRPr="00000000" w14:paraId="00000011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REGON 003828679</w:t>
      </w:r>
    </w:p>
    <w:p w:rsidR="00000000" w:rsidDel="00000000" w:rsidP="00000000" w:rsidRDefault="00000000" w:rsidRPr="00000000" w14:paraId="00000012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Nr telefonu (94) 3188206, kom. 502489750</w:t>
      </w:r>
    </w:p>
    <w:p w:rsidR="00000000" w:rsidDel="00000000" w:rsidP="00000000" w:rsidRDefault="00000000" w:rsidRPr="00000000" w14:paraId="00000013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Nr   faks (94) 3188598</w:t>
      </w:r>
    </w:p>
    <w:p w:rsidR="00000000" w:rsidDel="00000000" w:rsidP="00000000" w:rsidRDefault="00000000" w:rsidRPr="00000000" w14:paraId="00000014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Adres-email zuk@polanow.pl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403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Pracownicy  zamawiającego   upoważnieni   do  bezpośredniego   kontaktowania  się    z      Wykonawcami: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Andrzej Drzewiecki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Roman Opoń</w:t>
      </w:r>
    </w:p>
    <w:p w:rsidR="00000000" w:rsidDel="00000000" w:rsidP="00000000" w:rsidRDefault="00000000" w:rsidRPr="00000000" w14:paraId="00000018">
      <w:pPr>
        <w:shd w:fill="ffffff" w:val="clear"/>
        <w:ind w:left="466" w:hanging="46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 Nr telefonu (094) 31-88-206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</w:t>
        <w:tab/>
        <w:t xml:space="preserve">Nr pokoju (w siedzibie zamawiającego): pok. nr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pos="-182"/>
          <w:tab w:val="left" w:pos="0"/>
        </w:tabs>
        <w:ind w:left="466" w:hanging="46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  Godziny, w których codziennie udzielane są informacje dotyczące przetargu: 8oo- 15oo</w:t>
      </w:r>
    </w:p>
    <w:p w:rsidR="00000000" w:rsidDel="00000000" w:rsidP="00000000" w:rsidRDefault="00000000" w:rsidRPr="00000000" w14:paraId="0000001B">
      <w:pPr>
        <w:shd w:fill="ffffff" w:val="clear"/>
        <w:ind w:left="466" w:hanging="46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hd w:fill="ffffff" w:val="clear"/>
        <w:ind w:left="466" w:hanging="46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Zapytanie ofertowe o wartości nieprzekraczającej 30 tys. euro w związku z czym, nie stosuję się Ustawy z dnia 29 stycznia 2004r. Prawo zamówień publicznych (Dz. U. z  2019 r. poz. 1843 z póź. zm.). Podstawa prawna: art. 4 ust. 8 ustawy z dnia 29 stycznia 2004r. Prawo zamówień publicznych.</w:t>
      </w:r>
    </w:p>
    <w:p w:rsidR="00000000" w:rsidDel="00000000" w:rsidP="00000000" w:rsidRDefault="00000000" w:rsidRPr="00000000" w14:paraId="0000001D">
      <w:pPr>
        <w:shd w:fill="ffffff" w:val="clear"/>
        <w:ind w:left="466" w:hanging="46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Przedmiot zamówienia:</w:t>
      </w:r>
    </w:p>
    <w:p w:rsidR="00000000" w:rsidDel="00000000" w:rsidP="00000000" w:rsidRDefault="00000000" w:rsidRPr="00000000" w14:paraId="00000020">
      <w:pPr>
        <w:shd w:fill="ffffff" w:val="clear"/>
        <w:spacing w:after="0" w:before="125" w:lineRule="auto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1.Dzierżawa i obsługę kotłowni osiedlowej przy ul. Młyńskiej w Polanowie wraz z świadczeniem dostawy energii cieplnej na potrzeby co.  do odbiorców podłączonych do tej kotłowni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125" w:lineRule="auto"/>
        <w:ind w:left="284" w:hanging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Informacja techniczna kotłowni:</w:t>
      </w:r>
    </w:p>
    <w:p w:rsidR="00000000" w:rsidDel="00000000" w:rsidP="00000000" w:rsidRDefault="00000000" w:rsidRPr="00000000" w14:paraId="00000022">
      <w:pPr>
        <w:shd w:fill="ffffff" w:val="clear"/>
        <w:spacing w:after="0" w:before="125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Kotłownia osiedlowa przy ul. Młyńskiej w Polanowie</w:t>
      </w:r>
    </w:p>
    <w:p w:rsidR="00000000" w:rsidDel="00000000" w:rsidP="00000000" w:rsidRDefault="00000000" w:rsidRPr="00000000" w14:paraId="00000023">
      <w:pPr>
        <w:shd w:fill="ffffff" w:val="clear"/>
        <w:spacing w:after="0" w:before="125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 kotłownia opalana miałem węglowym i węglem groszek.</w:t>
      </w:r>
    </w:p>
    <w:p w:rsidR="00000000" w:rsidDel="00000000" w:rsidP="00000000" w:rsidRDefault="00000000" w:rsidRPr="00000000" w14:paraId="00000024">
      <w:pPr>
        <w:shd w:fill="ffffff" w:val="clear"/>
        <w:spacing w:after="0" w:before="125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 kotłownia wyposażona w trzy kotły stalowe typ UKS.</w:t>
      </w:r>
    </w:p>
    <w:p w:rsidR="00000000" w:rsidDel="00000000" w:rsidP="00000000" w:rsidRDefault="00000000" w:rsidRPr="00000000" w14:paraId="00000025">
      <w:pPr>
        <w:shd w:fill="ffffff" w:val="clear"/>
        <w:spacing w:after="0" w:before="125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 moc kotłowni 0,65 MW.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before="125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kotłownia dostarcza energię cieplną dla potrzeb co. . do  bloków mieszkalnych i sześciu domów wielorodzinnych</w:t>
      </w:r>
    </w:p>
    <w:p w:rsidR="00000000" w:rsidDel="00000000" w:rsidP="00000000" w:rsidRDefault="00000000" w:rsidRPr="00000000" w14:paraId="00000027">
      <w:pPr>
        <w:shd w:fill="ffffff" w:val="clear"/>
        <w:spacing w:after="0" w:before="12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before="12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left="426" w:right="2765" w:hanging="426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V. Wymagania stawiane Wykonawcy zamówienia:</w:t>
      </w:r>
    </w:p>
    <w:p w:rsidR="00000000" w:rsidDel="00000000" w:rsidP="00000000" w:rsidRDefault="00000000" w:rsidRPr="00000000" w14:paraId="0000002A">
      <w:pPr>
        <w:shd w:fill="ffffff" w:val="clear"/>
        <w:spacing w:after="0" w:before="9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Wykonawca zobowiązany jest do płacenia czynszu za dzierżawę kotłowni osiedlowej  przy ul. Zamkowej w Polanowie w wysokości</w:t>
      </w:r>
      <w:r w:rsidDel="00000000" w:rsidR="00000000" w:rsidRPr="00000000">
        <w:rPr>
          <w:rFonts w:ascii="Arial" w:cs="Arial" w:eastAsia="Arial" w:hAnsi="Arial"/>
          <w:color w:val="978cd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3,5%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od wartości netto przedmiotu zamówienia dla tej kotłowni.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before="9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before="9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Termin realizacji zamówienia:</w:t>
      </w:r>
    </w:p>
    <w:p w:rsidR="00000000" w:rsidDel="00000000" w:rsidP="00000000" w:rsidRDefault="00000000" w:rsidRPr="00000000" w14:paraId="0000002D">
      <w:pPr>
        <w:shd w:fill="ffffff" w:val="clear"/>
        <w:spacing w:after="0" w:before="10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Wymagany termin realizacji zamówienia – okres sezonu grzewczego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2022/2023,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before="10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tj. od 01.07.2022 do30.06.2023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before="10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before="38" w:lineRule="auto"/>
        <w:ind w:left="426" w:hanging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VII. Informacja o przetargu: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fffff" w:val="clear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Postępowanie prowadzone jest w trybie zapytania ofertowego.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Zamawiający nie przewiduje wnoszenia wadium.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Zamawiający odrzuci ofertę jeżeli : jej treść nie odpowiada specyfikacji ofertowej oraz Wykonawca nie dostarczy dokumentów wskazanych w SIWZ lub zostanie</w:t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złożona po terminie.</w:t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VIII. Dokumenty jakie mają dostarczyć Wykonawcy:</w:t>
      </w:r>
    </w:p>
    <w:p w:rsidR="00000000" w:rsidDel="00000000" w:rsidP="00000000" w:rsidRDefault="00000000" w:rsidRPr="00000000" w14:paraId="00000037">
      <w:pPr>
        <w:shd w:fill="ffffff" w:val="clear"/>
        <w:ind w:right="9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1.Aktualny odpis z właściwego rejestru albo aktualne zaświadczenie o wpisie do ewidencji działalności gospodarczej.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ind w:right="9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Oświadczenie o spełnieniu warunków określonych w art.22 ust.1 Pzp</w:t>
      </w:r>
    </w:p>
    <w:p w:rsidR="00000000" w:rsidDel="00000000" w:rsidP="00000000" w:rsidRDefault="00000000" w:rsidRPr="00000000" w14:paraId="00000039">
      <w:pPr>
        <w:shd w:fill="ffffff" w:val="clear"/>
        <w:ind w:right="9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3.Oświadczenie , że obsługa – wszyscy pracownicy zatrudnieni przy obsłudze kotłowni   posiadają ważne świadectwo kwalifikacyjne w zakresie eksploatacji kotłów wodnych do</w:t>
      </w:r>
    </w:p>
    <w:p w:rsidR="00000000" w:rsidDel="00000000" w:rsidP="00000000" w:rsidRDefault="00000000" w:rsidRPr="00000000" w14:paraId="0000003A">
      <w:pPr>
        <w:shd w:fill="ffffff" w:val="clear"/>
        <w:ind w:right="9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100ºC na paliwo stałe o mocy powyżej 50 kW.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ind w:left="426" w:right="92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 Wykonawca powinien posiadać i przedłożyć ważny  dokument stwierdzający uprawnienia do obsługi kotłów co.</w:t>
      </w:r>
    </w:p>
    <w:p w:rsidR="00000000" w:rsidDel="00000000" w:rsidP="00000000" w:rsidRDefault="00000000" w:rsidRPr="00000000" w14:paraId="0000003C">
      <w:pPr>
        <w:shd w:fill="ffffff" w:val="clear"/>
        <w:ind w:left="426" w:right="92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 Wykaz wykonanych usług w ciągu ostatnich trzech lat przed upływem terminu składania ofert albo wniosków o dopuszczenie do udziału w postępowaniu a jeżeli okres prowadzenia działalności jest krótszy - w tym okresie, z podaniem ich wartości, przedmiotu, dat wykonania i odbiorców, oraz załączeniem dokumentu potwierdzającego, że usługi zostały wykonane lub są wykonywane należycie.</w:t>
      </w:r>
    </w:p>
    <w:p w:rsidR="00000000" w:rsidDel="00000000" w:rsidP="00000000" w:rsidRDefault="00000000" w:rsidRPr="00000000" w14:paraId="0000003D">
      <w:pPr>
        <w:shd w:fill="ffffff" w:val="clear"/>
        <w:ind w:left="426" w:right="92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IX.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Termin, do którego Wykonawca będzie związany z złożoną ofertą: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ind w:left="426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Wykonawca będzie związany złożoną ofertą przez 30 dni.</w:t>
      </w:r>
    </w:p>
    <w:p w:rsidR="00000000" w:rsidDel="00000000" w:rsidP="00000000" w:rsidRDefault="00000000" w:rsidRPr="00000000" w14:paraId="00000040">
      <w:pPr>
        <w:shd w:fill="ffffff" w:val="clear"/>
        <w:spacing w:after="0" w:before="10" w:lineRule="auto"/>
        <w:ind w:left="426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Bieg terminu związania z ofertą rozpoczyna się wraz z upływem terminu składania ofert.</w:t>
      </w:r>
    </w:p>
    <w:p w:rsidR="00000000" w:rsidDel="00000000" w:rsidP="00000000" w:rsidRDefault="00000000" w:rsidRPr="00000000" w14:paraId="00000041">
      <w:pPr>
        <w:shd w:fill="ffffff" w:val="clear"/>
        <w:spacing w:after="0" w:before="10" w:lineRule="auto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before="5" w:lineRule="auto"/>
        <w:ind w:left="426" w:hanging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X. Opis kryterium oceny oferty:</w:t>
      </w:r>
    </w:p>
    <w:p w:rsidR="00000000" w:rsidDel="00000000" w:rsidP="00000000" w:rsidRDefault="00000000" w:rsidRPr="00000000" w14:paraId="00000043">
      <w:pPr>
        <w:shd w:fill="ffffff" w:val="clear"/>
        <w:spacing w:after="0" w:before="5" w:lineRule="auto"/>
        <w:ind w:left="426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 Przy wyborze ofert Zamawiający będzie kierował się następującym kryterium:</w:t>
      </w:r>
    </w:p>
    <w:p w:rsidR="00000000" w:rsidDel="00000000" w:rsidP="00000000" w:rsidRDefault="00000000" w:rsidRPr="00000000" w14:paraId="00000044">
      <w:pPr>
        <w:shd w:fill="ffffff" w:val="clear"/>
        <w:spacing w:after="0" w:before="5" w:lineRule="auto"/>
        <w:ind w:left="426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najniższa cena – 100%</w:t>
      </w:r>
    </w:p>
    <w:p w:rsidR="00000000" w:rsidDel="00000000" w:rsidP="00000000" w:rsidRDefault="00000000" w:rsidRPr="00000000" w14:paraId="00000045">
      <w:pPr>
        <w:shd w:fill="ffffff" w:val="clear"/>
        <w:spacing w:after="0" w:before="5" w:lineRule="auto"/>
        <w:ind w:left="426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Sposób obliczenia punktów w kryterium „cena” zostanie zastosowany wzór w skali 100 pkt.</w:t>
      </w:r>
    </w:p>
    <w:p w:rsidR="00000000" w:rsidDel="00000000" w:rsidP="00000000" w:rsidRDefault="00000000" w:rsidRPr="00000000" w14:paraId="00000046">
      <w:pPr>
        <w:shd w:fill="ffffff" w:val="clear"/>
        <w:spacing w:after="0" w:before="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before="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cena punktowa =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cena minimalna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x 100 pkt.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before="5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  cena badana</w:t>
      </w:r>
    </w:p>
    <w:p w:rsidR="00000000" w:rsidDel="00000000" w:rsidP="00000000" w:rsidRDefault="00000000" w:rsidRPr="00000000" w14:paraId="00000049">
      <w:pPr>
        <w:shd w:fill="ffffff" w:val="clear"/>
        <w:spacing w:after="0" w:before="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before="5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Zamawiający udzieli zamówienia Wykonawcy, który zaoferuje najniższą cenę.</w:t>
      </w:r>
    </w:p>
    <w:p w:rsidR="00000000" w:rsidDel="00000000" w:rsidP="00000000" w:rsidRDefault="00000000" w:rsidRPr="00000000" w14:paraId="0000004B">
      <w:pPr>
        <w:shd w:fill="ffffff" w:val="clear"/>
        <w:spacing w:after="0" w:before="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before="5" w:lineRule="auto"/>
        <w:ind w:left="426" w:hanging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XI. Opis sposobu przygotowania oferty:</w:t>
      </w:r>
    </w:p>
    <w:p w:rsidR="00000000" w:rsidDel="00000000" w:rsidP="00000000" w:rsidRDefault="00000000" w:rsidRPr="00000000" w14:paraId="0000004D">
      <w:pPr>
        <w:shd w:fill="ffffff" w:val="clear"/>
        <w:tabs>
          <w:tab w:val="left" w:pos="-142"/>
          <w:tab w:val="left" w:pos="0"/>
        </w:tabs>
        <w:ind w:left="426" w:right="92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  <w:tab/>
        <w:t xml:space="preserve">Oferta wraz z załącznikami powinna być sporządzona w formie pisemnej w języku polskim.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tabs>
          <w:tab w:val="left" w:pos="-110"/>
          <w:tab w:val="left" w:pos="0"/>
        </w:tabs>
        <w:ind w:left="394" w:right="92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  <w:tab/>
        <w:t xml:space="preserve">Oferta może być sporządzona na formularzu stanowiącym załącznik do SIWZ.</w:t>
      </w:r>
    </w:p>
    <w:p w:rsidR="00000000" w:rsidDel="00000000" w:rsidP="00000000" w:rsidRDefault="00000000" w:rsidRPr="00000000" w14:paraId="0000004F">
      <w:pPr>
        <w:shd w:fill="ffffff" w:val="clear"/>
        <w:tabs>
          <w:tab w:val="left" w:pos="-142"/>
          <w:tab w:val="left" w:pos="0"/>
        </w:tabs>
        <w:ind w:left="426" w:right="92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  <w:tab/>
        <w:t xml:space="preserve">Cena za wykonanie zamówienia powinna być podana:</w:t>
      </w:r>
    </w:p>
    <w:p w:rsidR="00000000" w:rsidDel="00000000" w:rsidP="00000000" w:rsidRDefault="00000000" w:rsidRPr="00000000" w14:paraId="00000050">
      <w:pPr>
        <w:shd w:fill="ffffff" w:val="clear"/>
        <w:ind w:left="426" w:right="92" w:hanging="14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cyfrowo i słownie w złotych polskich zgodnie z załączonym formularzem oferty.</w:t>
      </w:r>
    </w:p>
    <w:p w:rsidR="00000000" w:rsidDel="00000000" w:rsidP="00000000" w:rsidRDefault="00000000" w:rsidRPr="00000000" w14:paraId="00000051">
      <w:pPr>
        <w:shd w:fill="ffffff" w:val="clear"/>
        <w:tabs>
          <w:tab w:val="left" w:pos="-110"/>
          <w:tab w:val="left" w:pos="0"/>
        </w:tabs>
        <w:ind w:left="394" w:right="92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</w:t>
        <w:tab/>
        <w:t xml:space="preserve">Wykonawca może złożyć tylko jedną ofertę obejmującą całość zamówienia ofertowego.</w:t>
      </w:r>
    </w:p>
    <w:p w:rsidR="00000000" w:rsidDel="00000000" w:rsidP="00000000" w:rsidRDefault="00000000" w:rsidRPr="00000000" w14:paraId="00000052">
      <w:pPr>
        <w:shd w:fill="ffffff" w:val="clear"/>
        <w:tabs>
          <w:tab w:val="left" w:pos="0"/>
        </w:tabs>
        <w:ind w:left="284" w:right="92" w:hanging="25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</w:t>
        <w:tab/>
        <w:t xml:space="preserve">Ofertę należy umieścić w dwóch zaklejonych kopertach. Kopertę zewnętrzną opisać</w:t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ind w:right="92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„Obsługa kotłowni  ul. Młyńska "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koperta wewnętrzna winna zawierać opis - nazwa i adres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360" w:lineRule="auto"/>
        <w:ind w:right="92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XII . Sposoby udzielania wyjaśnień dotyczącej złożonych ofert:</w:t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ind w:right="9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1.Wykonawca może zwrócić się do Zamawiającego o wyjaśnienie  treści SIWZ.</w:t>
      </w:r>
    </w:p>
    <w:p w:rsidR="00000000" w:rsidDel="00000000" w:rsidP="00000000" w:rsidRDefault="00000000" w:rsidRPr="00000000" w14:paraId="00000056">
      <w:pPr>
        <w:shd w:fill="ffffff" w:val="clear"/>
        <w:spacing w:line="360" w:lineRule="auto"/>
        <w:ind w:right="9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Zamawiający  zobowiązany jest udzielić wyjaśnień niezwłocznie.</w:t>
      </w:r>
    </w:p>
    <w:p w:rsidR="00000000" w:rsidDel="00000000" w:rsidP="00000000" w:rsidRDefault="00000000" w:rsidRPr="00000000" w14:paraId="00000057">
      <w:pPr>
        <w:shd w:fill="ffffff" w:val="clear"/>
        <w:spacing w:line="360" w:lineRule="auto"/>
        <w:ind w:right="9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W trybie oceny ofert Zamawiający może zwrócić się do Wykonawców o wyjaśnienia dotyczące treści złożonych ofert.</w:t>
      </w:r>
    </w:p>
    <w:p w:rsidR="00000000" w:rsidDel="00000000" w:rsidP="00000000" w:rsidRDefault="00000000" w:rsidRPr="00000000" w14:paraId="00000058">
      <w:pPr>
        <w:shd w:fill="ffffff" w:val="clear"/>
        <w:ind w:left="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XIII. Informacje o terminie, miejscu składania i otwarcia ofert oraz trybie otwarcia   i oceny ofert: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1.Oferty należy składać w siedzibie zamawiającego: Zakład Usług Komunalnych w Polanowie ul. Stawna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tabs>
          <w:tab w:val="left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Termin składania ofert :godz. 11.00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01.06.2022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otwarcia ofert: godz. 11,30. 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01.06.2022r.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3" w:right="0" w:hanging="35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Zamawiający rozpatrzy i oceni ważność oferty pod względem formalnym oraz przyjętym w SIWZ kryteriów oceny ofert na posiedzeniu niejawnym.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3" w:right="0" w:hanging="35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XIV. Tryb zawarcia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3" w:right="0" w:hanging="3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Umowa zostanie zawarta z wybranym Wykonawcą w terminie nie krótszym niż 10 dni od dnia przekazania zawiadomienia o wyborze oferty, jednak nie później niż przed upływem terminu związania ofertą. Zawiadomienie o wyborze oferty określające termin zawarcia umowy zostanie niezwłocznie doręczone wybranemu Wykonawcy.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Wzór umowy stanowi załącznik SIWZ.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369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9" w:line="240" w:lineRule="auto"/>
        <w:ind w:left="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XVI. Postanowienia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w niniejszej specyfikacji mają zastosowanie przepisy Kodeksu cywilnego.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 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umowy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9" w:line="240" w:lineRule="auto"/>
        <w:ind w:left="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Zatwierdził: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9" w:line="240" w:lineRule="auto"/>
        <w:ind w:left="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before="120" w:lineRule="auto"/>
        <w:ind w:left="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before="120" w:lineRule="auto"/>
        <w:ind w:left="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before="120" w:lineRule="auto"/>
        <w:ind w:left="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before="120" w:lineRule="auto"/>
        <w:ind w:left="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before="120" w:lineRule="auto"/>
        <w:ind w:left="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