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AB3B" w14:textId="7377A45D" w:rsidR="00CF6193" w:rsidRDefault="00CF6193" w:rsidP="00CF6193">
      <w:pPr>
        <w:widowControl w:val="0"/>
        <w:tabs>
          <w:tab w:val="left" w:pos="630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noProof/>
          <w:sz w:val="24"/>
          <w:szCs w:val="20"/>
          <w:lang w:eastAsia="pl-PL"/>
        </w:rPr>
      </w:pPr>
      <w:r w:rsidRPr="009857E2">
        <w:rPr>
          <w:rFonts w:ascii="Arial" w:eastAsia="Times New Roman" w:hAnsi="Arial" w:cs="Arial"/>
          <w:noProof/>
          <w:sz w:val="24"/>
          <w:szCs w:val="20"/>
          <w:lang w:eastAsia="pl-PL"/>
        </w:rPr>
        <w:t xml:space="preserve">Polanów, dnia </w:t>
      </w:r>
      <w:r>
        <w:rPr>
          <w:rFonts w:ascii="Arial" w:eastAsia="Times New Roman" w:hAnsi="Arial" w:cs="Arial"/>
          <w:noProof/>
          <w:sz w:val="24"/>
          <w:szCs w:val="20"/>
          <w:lang w:eastAsia="pl-PL"/>
        </w:rPr>
        <w:t>26</w:t>
      </w:r>
      <w:r w:rsidRPr="009857E2">
        <w:rPr>
          <w:rFonts w:ascii="Arial" w:eastAsia="Times New Roman" w:hAnsi="Arial" w:cs="Arial"/>
          <w:noProof/>
          <w:sz w:val="24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noProof/>
          <w:sz w:val="24"/>
          <w:szCs w:val="20"/>
          <w:lang w:eastAsia="pl-PL"/>
        </w:rPr>
        <w:t xml:space="preserve">czerwca </w:t>
      </w:r>
      <w:r w:rsidRPr="009857E2">
        <w:rPr>
          <w:rFonts w:ascii="Arial" w:eastAsia="Times New Roman" w:hAnsi="Arial" w:cs="Arial"/>
          <w:noProof/>
          <w:sz w:val="24"/>
          <w:szCs w:val="20"/>
          <w:lang w:eastAsia="pl-PL"/>
        </w:rPr>
        <w:t>2023</w:t>
      </w:r>
      <w:r>
        <w:rPr>
          <w:rFonts w:ascii="Arial" w:eastAsia="Times New Roman" w:hAnsi="Arial" w:cs="Arial"/>
          <w:noProof/>
          <w:sz w:val="24"/>
          <w:szCs w:val="20"/>
          <w:lang w:eastAsia="pl-PL"/>
        </w:rPr>
        <w:t xml:space="preserve"> </w:t>
      </w:r>
      <w:r w:rsidRPr="009857E2">
        <w:rPr>
          <w:rFonts w:ascii="Arial" w:eastAsia="Times New Roman" w:hAnsi="Arial" w:cs="Arial"/>
          <w:noProof/>
          <w:sz w:val="24"/>
          <w:szCs w:val="20"/>
          <w:lang w:eastAsia="pl-PL"/>
        </w:rPr>
        <w:t>r.</w:t>
      </w:r>
    </w:p>
    <w:p w14:paraId="3FE460F4" w14:textId="0A8ACB6C" w:rsidR="008C734E" w:rsidRPr="008C734E" w:rsidRDefault="008C734E" w:rsidP="008C734E">
      <w:pPr>
        <w:widowControl w:val="0"/>
        <w:tabs>
          <w:tab w:val="left" w:pos="630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0"/>
          <w:lang w:eastAsia="pl-PL"/>
        </w:rPr>
      </w:pPr>
      <w:r w:rsidRPr="008C734E">
        <w:rPr>
          <w:rFonts w:ascii="Arial" w:eastAsia="Times New Roman" w:hAnsi="Arial" w:cs="Arial"/>
          <w:b/>
          <w:bCs/>
          <w:noProof/>
          <w:sz w:val="24"/>
          <w:szCs w:val="20"/>
          <w:lang w:eastAsia="pl-PL"/>
        </w:rPr>
        <w:t>Zakład Usług Komunalnych</w:t>
      </w:r>
    </w:p>
    <w:p w14:paraId="3768453C" w14:textId="77777777" w:rsidR="008C734E" w:rsidRPr="008C734E" w:rsidRDefault="008C734E" w:rsidP="008C734E">
      <w:pPr>
        <w:widowControl w:val="0"/>
        <w:tabs>
          <w:tab w:val="left" w:pos="630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0"/>
          <w:lang w:eastAsia="pl-PL"/>
        </w:rPr>
      </w:pPr>
      <w:r w:rsidRPr="008C734E">
        <w:rPr>
          <w:rFonts w:ascii="Arial" w:eastAsia="Times New Roman" w:hAnsi="Arial" w:cs="Arial"/>
          <w:b/>
          <w:bCs/>
          <w:noProof/>
          <w:sz w:val="24"/>
          <w:szCs w:val="20"/>
          <w:lang w:eastAsia="pl-PL"/>
        </w:rPr>
        <w:t>ul. Stawna 2</w:t>
      </w:r>
    </w:p>
    <w:p w14:paraId="0857EDE1" w14:textId="0DE74761" w:rsidR="008C734E" w:rsidRPr="00CF6193" w:rsidRDefault="008C734E" w:rsidP="00CF6193">
      <w:pPr>
        <w:widowControl w:val="0"/>
        <w:tabs>
          <w:tab w:val="left" w:pos="630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0"/>
          <w:lang w:eastAsia="pl-PL"/>
        </w:rPr>
      </w:pPr>
      <w:r w:rsidRPr="008C734E">
        <w:rPr>
          <w:rFonts w:ascii="Arial" w:eastAsia="Times New Roman" w:hAnsi="Arial" w:cs="Arial"/>
          <w:b/>
          <w:bCs/>
          <w:noProof/>
          <w:sz w:val="24"/>
          <w:szCs w:val="20"/>
          <w:lang w:eastAsia="pl-PL"/>
        </w:rPr>
        <w:t>76-010 Polanów</w:t>
      </w:r>
    </w:p>
    <w:p w14:paraId="3B515DC3" w14:textId="38BF7BBC" w:rsidR="008C734E" w:rsidRPr="00CF6193" w:rsidRDefault="00616B55" w:rsidP="00CF6193">
      <w:pPr>
        <w:widowControl w:val="0"/>
        <w:suppressAutoHyphens/>
        <w:spacing w:before="480" w:after="360" w:line="240" w:lineRule="auto"/>
        <w:rPr>
          <w:rFonts w:ascii="Arial" w:eastAsia="Times New Roman" w:hAnsi="Arial" w:cs="Arial"/>
          <w:noProof/>
          <w:sz w:val="24"/>
          <w:szCs w:val="20"/>
          <w:lang w:eastAsia="pl-PL"/>
        </w:rPr>
      </w:pPr>
      <w:r w:rsidRPr="00616B55">
        <w:rPr>
          <w:rFonts w:ascii="Arial" w:eastAsia="Times New Roman" w:hAnsi="Arial" w:cs="Arial"/>
          <w:noProof/>
          <w:sz w:val="24"/>
          <w:szCs w:val="20"/>
          <w:lang w:eastAsia="pl-PL"/>
        </w:rPr>
        <w:t>Ldz.1087.2023</w:t>
      </w:r>
    </w:p>
    <w:p w14:paraId="732BC25C" w14:textId="45BE834A" w:rsidR="009857E2" w:rsidRPr="009857E2" w:rsidRDefault="009857E2" w:rsidP="000A614F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9857E2">
        <w:rPr>
          <w:rFonts w:ascii="Arial" w:eastAsia="Times New Roman" w:hAnsi="Arial" w:cs="Arial"/>
          <w:sz w:val="24"/>
          <w:szCs w:val="20"/>
          <w:lang w:eastAsia="pl-PL"/>
        </w:rPr>
        <w:t>Dotyczy postępowania pod nazwą:</w:t>
      </w:r>
      <w:r w:rsidRPr="00B425B0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</w:t>
      </w:r>
      <w:bookmarkStart w:id="0" w:name="_Hlk128052071"/>
      <w:r w:rsidR="00B425B0" w:rsidRPr="00B425B0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„</w:t>
      </w:r>
      <w:r w:rsidR="008C734E" w:rsidRPr="008C734E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Dostawa opału na sezon grzewczy 2023/2024r. w ilości 400T – węgiel groszek</w:t>
      </w:r>
      <w:r w:rsidR="00B425B0" w:rsidRPr="00B425B0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”</w:t>
      </w:r>
    </w:p>
    <w:bookmarkEnd w:id="0"/>
    <w:p w14:paraId="26FF09C7" w14:textId="61629CE7" w:rsidR="009857E2" w:rsidRPr="004161E1" w:rsidRDefault="009857E2" w:rsidP="00C35CC1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9857E2">
        <w:rPr>
          <w:rFonts w:ascii="Arial" w:eastAsia="Times New Roman" w:hAnsi="Arial" w:cs="Arial"/>
          <w:sz w:val="24"/>
          <w:szCs w:val="20"/>
          <w:lang w:eastAsia="pl-PL"/>
        </w:rPr>
        <w:t>Ogłoszenie o zamówieniu zostało opublikowane w Biuletynie Zamówień Publicznych pod numerem:</w:t>
      </w:r>
      <w:r w:rsidR="008C734E" w:rsidRPr="008C734E">
        <w:t xml:space="preserve"> </w:t>
      </w:r>
      <w:r w:rsidR="008C734E" w:rsidRPr="008C734E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2023/BZP 00265198/01 </w:t>
      </w:r>
      <w:r w:rsidR="008C734E" w:rsidRPr="008C734E">
        <w:rPr>
          <w:rFonts w:ascii="Arial" w:eastAsia="Times New Roman" w:hAnsi="Arial" w:cs="Arial"/>
          <w:sz w:val="24"/>
          <w:szCs w:val="20"/>
          <w:lang w:eastAsia="pl-PL"/>
        </w:rPr>
        <w:t xml:space="preserve">z dnia </w:t>
      </w:r>
      <w:r w:rsidR="008C734E" w:rsidRPr="008C734E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2023-06-19</w:t>
      </w:r>
      <w:r w:rsidR="00E55814" w:rsidRPr="008C734E">
        <w:rPr>
          <w:b/>
          <w:bCs/>
        </w:rPr>
        <w:t xml:space="preserve"> </w:t>
      </w:r>
    </w:p>
    <w:p w14:paraId="2F0F1225" w14:textId="436B87AA" w:rsidR="00C35CC1" w:rsidRPr="002D22E3" w:rsidRDefault="002D22E3" w:rsidP="00C35CC1">
      <w:pPr>
        <w:widowControl w:val="0"/>
        <w:suppressAutoHyphens/>
        <w:spacing w:before="240" w:after="240" w:line="276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2D22E3">
        <w:rPr>
          <w:rFonts w:ascii="Arial" w:eastAsia="Times New Roman" w:hAnsi="Arial" w:cs="Arial"/>
          <w:b/>
          <w:sz w:val="24"/>
          <w:szCs w:val="20"/>
          <w:lang w:eastAsia="pl-PL"/>
        </w:rPr>
        <w:t>Wyjaśnienie treści SWZ</w:t>
      </w:r>
    </w:p>
    <w:p w14:paraId="111BC273" w14:textId="2E2B0238" w:rsidR="00D5159C" w:rsidRDefault="002D22E3" w:rsidP="00CF6193">
      <w:pPr>
        <w:widowControl w:val="0"/>
        <w:suppressAutoHyphens/>
        <w:spacing w:after="0" w:line="240" w:lineRule="auto"/>
        <w:ind w:firstLine="360"/>
        <w:rPr>
          <w:rFonts w:ascii="Arial" w:eastAsia="Times New Roman" w:hAnsi="Arial" w:cs="Arial"/>
          <w:sz w:val="24"/>
          <w:szCs w:val="20"/>
          <w:lang w:eastAsia="pl-PL"/>
        </w:rPr>
      </w:pPr>
      <w:r w:rsidRPr="002D22E3">
        <w:rPr>
          <w:rFonts w:ascii="Arial" w:eastAsia="Times New Roman" w:hAnsi="Arial" w:cs="Arial"/>
          <w:sz w:val="24"/>
          <w:szCs w:val="20"/>
          <w:lang w:eastAsia="pl-PL"/>
        </w:rPr>
        <w:t xml:space="preserve">Zgodnie z </w:t>
      </w:r>
      <w:r w:rsidRPr="002D22E3">
        <w:rPr>
          <w:rFonts w:ascii="Arial" w:eastAsia="Times New Roman" w:hAnsi="Arial" w:cs="Arial"/>
          <w:sz w:val="24"/>
          <w:szCs w:val="20"/>
          <w:u w:color="FF0000"/>
          <w:lang w:eastAsia="pl-PL"/>
        </w:rPr>
        <w:t xml:space="preserve">art. </w:t>
      </w:r>
      <w:r w:rsidR="002D1EF5">
        <w:rPr>
          <w:rFonts w:ascii="Arial" w:eastAsia="Times New Roman" w:hAnsi="Arial" w:cs="Arial"/>
          <w:sz w:val="24"/>
          <w:szCs w:val="20"/>
          <w:u w:color="FF0000"/>
          <w:lang w:eastAsia="pl-PL"/>
        </w:rPr>
        <w:t>284</w:t>
      </w:r>
      <w:r w:rsidRPr="002D22E3">
        <w:rPr>
          <w:rFonts w:ascii="Arial" w:eastAsia="Times New Roman" w:hAnsi="Arial" w:cs="Arial"/>
          <w:sz w:val="24"/>
          <w:szCs w:val="20"/>
          <w:u w:color="FF0000"/>
          <w:lang w:eastAsia="pl-PL"/>
        </w:rPr>
        <w:t xml:space="preserve"> ust. 2</w:t>
      </w:r>
      <w:r w:rsidRPr="002D22E3">
        <w:rPr>
          <w:rFonts w:ascii="Arial" w:eastAsia="Times New Roman" w:hAnsi="Arial" w:cs="Arial"/>
          <w:sz w:val="24"/>
          <w:szCs w:val="20"/>
          <w:lang w:eastAsia="pl-PL"/>
        </w:rPr>
        <w:t xml:space="preserve"> ustawy z dnia 11 września 2019 r. – Prawo zamówień publicznych</w:t>
      </w:r>
      <w:r w:rsidR="00551CE3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2D22E3">
        <w:rPr>
          <w:rFonts w:ascii="Arial" w:eastAsia="Times New Roman" w:hAnsi="Arial" w:cs="Arial"/>
          <w:sz w:val="24"/>
          <w:szCs w:val="20"/>
          <w:lang w:eastAsia="pl-PL"/>
        </w:rPr>
        <w:t xml:space="preserve">(tj. </w:t>
      </w:r>
      <w:r w:rsidRPr="002D22E3">
        <w:rPr>
          <w:rFonts w:ascii="Arial" w:eastAsia="Times New Roman" w:hAnsi="Arial" w:cs="Arial"/>
          <w:vanish/>
          <w:sz w:val="24"/>
          <w:szCs w:val="20"/>
          <w:lang w:eastAsia="pl-PL"/>
        </w:rPr>
        <w:t>(</w:t>
      </w:r>
      <w:r w:rsidRPr="002D22E3">
        <w:rPr>
          <w:rFonts w:ascii="Arial" w:eastAsia="Times New Roman" w:hAnsi="Arial" w:cs="Arial"/>
          <w:sz w:val="24"/>
          <w:szCs w:val="20"/>
          <w:lang w:eastAsia="pl-PL"/>
        </w:rPr>
        <w:t>Dz.U.</w:t>
      </w:r>
      <w:r w:rsidR="009857E2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2D22E3">
        <w:rPr>
          <w:rFonts w:ascii="Arial" w:eastAsia="Times New Roman" w:hAnsi="Arial" w:cs="Arial"/>
          <w:sz w:val="24"/>
          <w:szCs w:val="20"/>
          <w:lang w:eastAsia="pl-PL"/>
        </w:rPr>
        <w:t>z 2022</w:t>
      </w:r>
      <w:r w:rsidR="009857E2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Pr="002D22E3">
        <w:rPr>
          <w:rFonts w:ascii="Arial" w:eastAsia="Times New Roman" w:hAnsi="Arial" w:cs="Arial"/>
          <w:sz w:val="24"/>
          <w:szCs w:val="20"/>
          <w:lang w:eastAsia="pl-PL"/>
        </w:rPr>
        <w:t>r. poz. 1710), zwanej dalej „</w:t>
      </w:r>
      <w:proofErr w:type="spellStart"/>
      <w:r w:rsidRPr="002D22E3">
        <w:rPr>
          <w:rFonts w:ascii="Arial" w:eastAsia="Times New Roman" w:hAnsi="Arial" w:cs="Arial"/>
          <w:sz w:val="24"/>
          <w:szCs w:val="20"/>
          <w:lang w:eastAsia="pl-PL"/>
        </w:rPr>
        <w:t>p.z.p</w:t>
      </w:r>
      <w:proofErr w:type="spellEnd"/>
      <w:r w:rsidRPr="002D22E3">
        <w:rPr>
          <w:rFonts w:ascii="Arial" w:eastAsia="Times New Roman" w:hAnsi="Arial" w:cs="Arial"/>
          <w:sz w:val="24"/>
          <w:szCs w:val="20"/>
          <w:lang w:eastAsia="pl-PL"/>
        </w:rPr>
        <w:t>”, w odpowiedzi na wniosek o wyjaśnienie treści SWZ, zamawiający wyjaśnia co następuje:</w:t>
      </w:r>
    </w:p>
    <w:p w14:paraId="063AC13B" w14:textId="7FB84FB4" w:rsidR="00880A41" w:rsidRPr="00CF6193" w:rsidRDefault="00880A41" w:rsidP="00880A41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880A41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Pytanie 1:</w:t>
      </w:r>
      <w:r w:rsidR="008C734E" w:rsidRPr="008C734E">
        <w:t xml:space="preserve"> </w:t>
      </w:r>
      <w:r w:rsidR="008C734E" w:rsidRPr="008C734E">
        <w:rPr>
          <w:rFonts w:ascii="Arial" w:eastAsia="Times New Roman" w:hAnsi="Arial" w:cs="Arial"/>
          <w:sz w:val="24"/>
          <w:szCs w:val="20"/>
          <w:lang w:eastAsia="pl-PL"/>
        </w:rPr>
        <w:t>Czy jednostkowa dostawa do Państwa kotłowni w Polanowie wynosi 25 ton? Czy jest możliwość wykonania dostawy ciągnikiem siodłowym z naczepą o dopuszczalnej masie całkowitej do 40 ton?</w:t>
      </w:r>
      <w:r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</w:p>
    <w:p w14:paraId="17638204" w14:textId="3C79F7FA" w:rsidR="00BD5321" w:rsidRPr="00BD5321" w:rsidRDefault="008C734E" w:rsidP="00CF6193">
      <w:pPr>
        <w:tabs>
          <w:tab w:val="left" w:pos="5970"/>
        </w:tabs>
        <w:rPr>
          <w:rFonts w:ascii="Arial" w:hAnsi="Arial" w:cs="Arial"/>
          <w:sz w:val="24"/>
          <w:szCs w:val="24"/>
        </w:rPr>
      </w:pPr>
      <w:r w:rsidRPr="00CD70E2">
        <w:rPr>
          <w:rFonts w:ascii="Arial" w:hAnsi="Arial" w:cs="Arial"/>
          <w:b/>
          <w:bCs/>
          <w:sz w:val="24"/>
          <w:szCs w:val="24"/>
        </w:rPr>
        <w:t>Odpowiedź:</w:t>
      </w:r>
      <w:r w:rsidR="00CA41A5">
        <w:rPr>
          <w:rFonts w:ascii="Arial" w:hAnsi="Arial" w:cs="Arial"/>
          <w:sz w:val="24"/>
          <w:szCs w:val="24"/>
        </w:rPr>
        <w:t xml:space="preserve"> </w:t>
      </w:r>
      <w:r w:rsidR="00CD70E2">
        <w:rPr>
          <w:rFonts w:ascii="Arial" w:hAnsi="Arial" w:cs="Arial"/>
          <w:sz w:val="24"/>
          <w:szCs w:val="24"/>
        </w:rPr>
        <w:t>Tak dostawa do kotłowni wynosi 25 ton. Odpowiadając</w:t>
      </w:r>
      <w:r w:rsidR="00CA41A5" w:rsidRPr="00CA41A5">
        <w:rPr>
          <w:rFonts w:ascii="Arial" w:hAnsi="Arial" w:cs="Arial"/>
          <w:sz w:val="24"/>
          <w:szCs w:val="24"/>
        </w:rPr>
        <w:t xml:space="preserve"> na zapytanie dotyczące możliwości dostarczenia opału ciągnikiem siodłowym z naczepą o dopuszczalnej masie całkowitej do 40 Ton, pragnę </w:t>
      </w:r>
      <w:proofErr w:type="gramStart"/>
      <w:r w:rsidR="00CA41A5" w:rsidRPr="00CA41A5">
        <w:rPr>
          <w:rFonts w:ascii="Arial" w:hAnsi="Arial" w:cs="Arial"/>
          <w:sz w:val="24"/>
          <w:szCs w:val="24"/>
        </w:rPr>
        <w:t>poinformować ,</w:t>
      </w:r>
      <w:proofErr w:type="gramEnd"/>
      <w:r w:rsidR="00CA41A5" w:rsidRPr="00CA41A5">
        <w:rPr>
          <w:rFonts w:ascii="Arial" w:hAnsi="Arial" w:cs="Arial"/>
          <w:sz w:val="24"/>
          <w:szCs w:val="24"/>
        </w:rPr>
        <w:t xml:space="preserve"> iż kotłownia osiedlowa przy ul. Zamkowej znajduje się przy kościele, przy zwartej zabudowie kamienic i nowo otwartym  r</w:t>
      </w:r>
      <w:r w:rsidR="00CD70E2">
        <w:rPr>
          <w:rFonts w:ascii="Arial" w:hAnsi="Arial" w:cs="Arial"/>
          <w:sz w:val="24"/>
          <w:szCs w:val="24"/>
        </w:rPr>
        <w:t>y</w:t>
      </w:r>
      <w:r w:rsidR="00CA41A5" w:rsidRPr="00CA41A5">
        <w:rPr>
          <w:rFonts w:ascii="Arial" w:hAnsi="Arial" w:cs="Arial"/>
          <w:sz w:val="24"/>
          <w:szCs w:val="24"/>
        </w:rPr>
        <w:t>nku miejskim gdzie przebudowano drogi i ograniczono tonaż przejeżdżających pojazdów to wszystko wyklucza wjazd pojazdu o dużych gabarytach i wysokim tonażu</w:t>
      </w:r>
      <w:r w:rsidR="00CF6193">
        <w:rPr>
          <w:rFonts w:ascii="Arial" w:hAnsi="Arial" w:cs="Arial"/>
          <w:sz w:val="24"/>
          <w:szCs w:val="24"/>
        </w:rPr>
        <w:t>.</w:t>
      </w:r>
    </w:p>
    <w:sectPr w:rsidR="00BD5321" w:rsidRPr="00BD5321" w:rsidSect="00BD532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65043"/>
    <w:multiLevelType w:val="hybridMultilevel"/>
    <w:tmpl w:val="A8A07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66011"/>
    <w:multiLevelType w:val="hybridMultilevel"/>
    <w:tmpl w:val="73782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2F11"/>
    <w:multiLevelType w:val="hybridMultilevel"/>
    <w:tmpl w:val="A8A07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A6436"/>
    <w:multiLevelType w:val="hybridMultilevel"/>
    <w:tmpl w:val="DA08EC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F6478"/>
    <w:multiLevelType w:val="hybridMultilevel"/>
    <w:tmpl w:val="2D3E0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90A8D"/>
    <w:multiLevelType w:val="hybridMultilevel"/>
    <w:tmpl w:val="C3CCF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F441B"/>
    <w:multiLevelType w:val="hybridMultilevel"/>
    <w:tmpl w:val="E9A88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016B4"/>
    <w:multiLevelType w:val="hybridMultilevel"/>
    <w:tmpl w:val="A8A07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178662">
    <w:abstractNumId w:val="6"/>
  </w:num>
  <w:num w:numId="2" w16cid:durableId="159664559">
    <w:abstractNumId w:val="5"/>
  </w:num>
  <w:num w:numId="3" w16cid:durableId="935751836">
    <w:abstractNumId w:val="4"/>
  </w:num>
  <w:num w:numId="4" w16cid:durableId="647512576">
    <w:abstractNumId w:val="1"/>
  </w:num>
  <w:num w:numId="5" w16cid:durableId="663044951">
    <w:abstractNumId w:val="7"/>
  </w:num>
  <w:num w:numId="6" w16cid:durableId="1127166853">
    <w:abstractNumId w:val="0"/>
  </w:num>
  <w:num w:numId="7" w16cid:durableId="324162224">
    <w:abstractNumId w:val="2"/>
  </w:num>
  <w:num w:numId="8" w16cid:durableId="972753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E8"/>
    <w:rsid w:val="000019E8"/>
    <w:rsid w:val="00020464"/>
    <w:rsid w:val="000425E7"/>
    <w:rsid w:val="000771A5"/>
    <w:rsid w:val="000943ED"/>
    <w:rsid w:val="000A5C67"/>
    <w:rsid w:val="000A614F"/>
    <w:rsid w:val="000A6B9E"/>
    <w:rsid w:val="000B1DD9"/>
    <w:rsid w:val="000D0437"/>
    <w:rsid w:val="000D2001"/>
    <w:rsid w:val="000E2A3C"/>
    <w:rsid w:val="000E6784"/>
    <w:rsid w:val="000E7AD2"/>
    <w:rsid w:val="001421B6"/>
    <w:rsid w:val="00161979"/>
    <w:rsid w:val="0017293F"/>
    <w:rsid w:val="001812E3"/>
    <w:rsid w:val="001A6888"/>
    <w:rsid w:val="001A7BE9"/>
    <w:rsid w:val="001B66D4"/>
    <w:rsid w:val="001D043E"/>
    <w:rsid w:val="001D28C6"/>
    <w:rsid w:val="001D35E9"/>
    <w:rsid w:val="001E0DB7"/>
    <w:rsid w:val="001F7518"/>
    <w:rsid w:val="00207716"/>
    <w:rsid w:val="00223699"/>
    <w:rsid w:val="00247E0E"/>
    <w:rsid w:val="00277E4D"/>
    <w:rsid w:val="002A0B4E"/>
    <w:rsid w:val="002D1EF5"/>
    <w:rsid w:val="002D22E3"/>
    <w:rsid w:val="002E55B2"/>
    <w:rsid w:val="00307567"/>
    <w:rsid w:val="0031418C"/>
    <w:rsid w:val="00315E50"/>
    <w:rsid w:val="00317ED2"/>
    <w:rsid w:val="003260E8"/>
    <w:rsid w:val="00331D65"/>
    <w:rsid w:val="00354A38"/>
    <w:rsid w:val="003829B2"/>
    <w:rsid w:val="00383E76"/>
    <w:rsid w:val="00395D4E"/>
    <w:rsid w:val="003A55F4"/>
    <w:rsid w:val="003B0764"/>
    <w:rsid w:val="003B49D9"/>
    <w:rsid w:val="003C1683"/>
    <w:rsid w:val="003E2570"/>
    <w:rsid w:val="00404E6A"/>
    <w:rsid w:val="00407F57"/>
    <w:rsid w:val="004161E1"/>
    <w:rsid w:val="00445244"/>
    <w:rsid w:val="004573DE"/>
    <w:rsid w:val="00460A6A"/>
    <w:rsid w:val="004714C4"/>
    <w:rsid w:val="004742B2"/>
    <w:rsid w:val="00492538"/>
    <w:rsid w:val="00493ECF"/>
    <w:rsid w:val="004A66D1"/>
    <w:rsid w:val="004E7135"/>
    <w:rsid w:val="004F327E"/>
    <w:rsid w:val="00500C63"/>
    <w:rsid w:val="005024B8"/>
    <w:rsid w:val="005061B2"/>
    <w:rsid w:val="005253CC"/>
    <w:rsid w:val="00551CE3"/>
    <w:rsid w:val="00552DE5"/>
    <w:rsid w:val="00584F18"/>
    <w:rsid w:val="00591E7B"/>
    <w:rsid w:val="005B5604"/>
    <w:rsid w:val="005E1FCA"/>
    <w:rsid w:val="00605074"/>
    <w:rsid w:val="00616B55"/>
    <w:rsid w:val="0062152A"/>
    <w:rsid w:val="00633ABA"/>
    <w:rsid w:val="00637C35"/>
    <w:rsid w:val="00651081"/>
    <w:rsid w:val="00674059"/>
    <w:rsid w:val="0067666A"/>
    <w:rsid w:val="00683C4D"/>
    <w:rsid w:val="00696C64"/>
    <w:rsid w:val="006B1D14"/>
    <w:rsid w:val="006C2665"/>
    <w:rsid w:val="0071194D"/>
    <w:rsid w:val="00715D34"/>
    <w:rsid w:val="007175B5"/>
    <w:rsid w:val="00717FF6"/>
    <w:rsid w:val="00737730"/>
    <w:rsid w:val="007572BA"/>
    <w:rsid w:val="0077568B"/>
    <w:rsid w:val="00780F03"/>
    <w:rsid w:val="007B1483"/>
    <w:rsid w:val="007B65BE"/>
    <w:rsid w:val="007B66C0"/>
    <w:rsid w:val="007E2699"/>
    <w:rsid w:val="007E32E2"/>
    <w:rsid w:val="007F4A47"/>
    <w:rsid w:val="007F68C7"/>
    <w:rsid w:val="008064BC"/>
    <w:rsid w:val="008125C7"/>
    <w:rsid w:val="008146EF"/>
    <w:rsid w:val="0083246A"/>
    <w:rsid w:val="00846D25"/>
    <w:rsid w:val="00880A41"/>
    <w:rsid w:val="00885D44"/>
    <w:rsid w:val="008A581B"/>
    <w:rsid w:val="008B4E9F"/>
    <w:rsid w:val="008C734E"/>
    <w:rsid w:val="008C7365"/>
    <w:rsid w:val="008D3F78"/>
    <w:rsid w:val="008E127D"/>
    <w:rsid w:val="008E15C1"/>
    <w:rsid w:val="008E5E1E"/>
    <w:rsid w:val="00916476"/>
    <w:rsid w:val="009424E6"/>
    <w:rsid w:val="00943C1E"/>
    <w:rsid w:val="009857E2"/>
    <w:rsid w:val="0099484B"/>
    <w:rsid w:val="00994EDE"/>
    <w:rsid w:val="0099707B"/>
    <w:rsid w:val="009F1463"/>
    <w:rsid w:val="00A027DE"/>
    <w:rsid w:val="00A06D45"/>
    <w:rsid w:val="00A421A5"/>
    <w:rsid w:val="00A471C2"/>
    <w:rsid w:val="00A51ECE"/>
    <w:rsid w:val="00AA292B"/>
    <w:rsid w:val="00AA6B49"/>
    <w:rsid w:val="00AB356D"/>
    <w:rsid w:val="00AB4008"/>
    <w:rsid w:val="00AC0677"/>
    <w:rsid w:val="00AC6390"/>
    <w:rsid w:val="00AF1DD4"/>
    <w:rsid w:val="00AF5607"/>
    <w:rsid w:val="00B14F99"/>
    <w:rsid w:val="00B425B0"/>
    <w:rsid w:val="00B4267E"/>
    <w:rsid w:val="00B43F56"/>
    <w:rsid w:val="00B70A70"/>
    <w:rsid w:val="00B876FF"/>
    <w:rsid w:val="00B96DCC"/>
    <w:rsid w:val="00BA1689"/>
    <w:rsid w:val="00BA67AF"/>
    <w:rsid w:val="00BD5321"/>
    <w:rsid w:val="00C100E7"/>
    <w:rsid w:val="00C1246A"/>
    <w:rsid w:val="00C15CF0"/>
    <w:rsid w:val="00C23475"/>
    <w:rsid w:val="00C2798A"/>
    <w:rsid w:val="00C32DDC"/>
    <w:rsid w:val="00C35CC1"/>
    <w:rsid w:val="00C851C3"/>
    <w:rsid w:val="00CA1AB5"/>
    <w:rsid w:val="00CA41A5"/>
    <w:rsid w:val="00CB2D11"/>
    <w:rsid w:val="00CB70DF"/>
    <w:rsid w:val="00CC686B"/>
    <w:rsid w:val="00CD6E11"/>
    <w:rsid w:val="00CD70E2"/>
    <w:rsid w:val="00CF12BE"/>
    <w:rsid w:val="00CF6193"/>
    <w:rsid w:val="00D252F5"/>
    <w:rsid w:val="00D31E92"/>
    <w:rsid w:val="00D4099B"/>
    <w:rsid w:val="00D50A9F"/>
    <w:rsid w:val="00D5159C"/>
    <w:rsid w:val="00D70468"/>
    <w:rsid w:val="00D818BA"/>
    <w:rsid w:val="00D8395F"/>
    <w:rsid w:val="00D94C03"/>
    <w:rsid w:val="00D96E03"/>
    <w:rsid w:val="00DB722E"/>
    <w:rsid w:val="00DC1DFB"/>
    <w:rsid w:val="00DD7E75"/>
    <w:rsid w:val="00DE1713"/>
    <w:rsid w:val="00DE6E45"/>
    <w:rsid w:val="00DE7188"/>
    <w:rsid w:val="00E25E3D"/>
    <w:rsid w:val="00E33A01"/>
    <w:rsid w:val="00E43255"/>
    <w:rsid w:val="00E55814"/>
    <w:rsid w:val="00EC2CDD"/>
    <w:rsid w:val="00ED6EE3"/>
    <w:rsid w:val="00EE7851"/>
    <w:rsid w:val="00EF32FE"/>
    <w:rsid w:val="00F31C91"/>
    <w:rsid w:val="00F953B6"/>
    <w:rsid w:val="00FA17B9"/>
    <w:rsid w:val="00FA7943"/>
    <w:rsid w:val="00FE0DDE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42A6"/>
  <w15:chartTrackingRefBased/>
  <w15:docId w15:val="{8B2872BA-2DFB-4E2A-A5A6-00D0E163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4B8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rsid w:val="004F327E"/>
    <w:pPr>
      <w:suppressAutoHyphens/>
      <w:spacing w:after="0" w:line="240" w:lineRule="auto"/>
      <w:jc w:val="center"/>
    </w:pPr>
    <w:rPr>
      <w:rFonts w:ascii="Arial" w:eastAsia="Times New Roman" w:hAnsi="Arial" w:cs="Arial"/>
      <w:caps/>
      <w:sz w:val="36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F32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327E"/>
  </w:style>
  <w:style w:type="character" w:customStyle="1" w:styleId="CharStyle8">
    <w:name w:val="Char Style 8"/>
    <w:basedOn w:val="Domylnaczcionkaakapitu"/>
    <w:link w:val="Style7"/>
    <w:uiPriority w:val="99"/>
    <w:rsid w:val="004F327E"/>
    <w:rPr>
      <w:b/>
      <w:bCs/>
      <w:sz w:val="42"/>
      <w:szCs w:val="42"/>
      <w:shd w:val="clear" w:color="auto" w:fill="FFFFFF"/>
    </w:rPr>
  </w:style>
  <w:style w:type="paragraph" w:customStyle="1" w:styleId="Style7">
    <w:name w:val="Style 7"/>
    <w:basedOn w:val="Normalny"/>
    <w:link w:val="CharStyle8"/>
    <w:uiPriority w:val="99"/>
    <w:rsid w:val="004F327E"/>
    <w:pPr>
      <w:widowControl w:val="0"/>
      <w:shd w:val="clear" w:color="auto" w:fill="FFFFFF"/>
      <w:spacing w:before="1200" w:after="780" w:line="504" w:lineRule="exact"/>
      <w:jc w:val="center"/>
      <w:outlineLvl w:val="0"/>
    </w:pPr>
    <w:rPr>
      <w:b/>
      <w:bCs/>
      <w:sz w:val="42"/>
      <w:szCs w:val="4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E9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E92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E92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A6EBC-B967-4D63-BE3E-090990D9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„Pełnienie funkcji inspektora nadzoru dla zadania: Budowa przedszkola w Polanowie wraz z termomodernizacją istniejącego przedszkola i z infrastrukturą towarzyszącą”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„Pełnienie funkcji inspektora nadzoru dla zadania: Budowa przedszkola w Polanowie wraz z termomodernizacją istniejącego przedszkola i z infrastrukturą towarzyszącą”</dc:title>
  <dc:subject/>
  <dc:creator>Małgorzata Dworakowska</dc:creator>
  <cp:keywords>Odpowiedzi na zapytania do SWZ</cp:keywords>
  <dc:description/>
  <cp:lastModifiedBy>Krzysztof Szypulski</cp:lastModifiedBy>
  <cp:revision>5</cp:revision>
  <cp:lastPrinted>2023-06-01T06:41:00Z</cp:lastPrinted>
  <dcterms:created xsi:type="dcterms:W3CDTF">2023-06-26T09:41:00Z</dcterms:created>
  <dcterms:modified xsi:type="dcterms:W3CDTF">2023-06-26T19:34:00Z</dcterms:modified>
</cp:coreProperties>
</file>